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 w:rsidR="00965A79">
        <w:rPr>
          <w:rFonts w:cs="Arial"/>
          <w:b w:val="0"/>
          <w:sz w:val="24"/>
          <w:szCs w:val="24"/>
        </w:rPr>
        <w:t>R4-124894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A4A7B">
        <w:rPr>
          <w:rFonts w:ascii="Arial" w:eastAsia="Batang" w:hAnsi="Arial" w:cs="Arial"/>
          <w:b/>
          <w:lang w:eastAsia="zh-CN"/>
        </w:rPr>
        <w:t>LTE Advanced Inter-band Carrier Aggregation of Band 2 and Band 4 for Small Bandwidths</w:t>
      </w:r>
      <w:r>
        <w:rPr>
          <w:rFonts w:ascii="Arial" w:eastAsia="Batang" w:hAnsi="Arial" w:cs="Arial"/>
          <w:b/>
          <w:lang w:eastAsia="zh-CN"/>
        </w:rPr>
        <w:t xml:space="preserve"> 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8A4A7B" w:rsidRPr="00575895">
        <w:rPr>
          <w:rFonts w:eastAsia="Batang" w:cs="Arial"/>
          <w:lang w:eastAsia="zh-CN"/>
        </w:rPr>
        <w:t xml:space="preserve">LTE Advanced </w:t>
      </w:r>
      <w:r w:rsidR="008A4A7B">
        <w:rPr>
          <w:rFonts w:eastAsia="Batang" w:cs="Arial"/>
          <w:lang w:eastAsia="zh-CN"/>
        </w:rPr>
        <w:t xml:space="preserve">Inter-band </w:t>
      </w:r>
      <w:r w:rsidR="008A4A7B" w:rsidRPr="00575895">
        <w:rPr>
          <w:rFonts w:eastAsia="Batang" w:cs="Arial"/>
          <w:lang w:eastAsia="zh-CN"/>
        </w:rPr>
        <w:t>Carrier A</w:t>
      </w:r>
      <w:r w:rsidR="008A4A7B">
        <w:rPr>
          <w:rFonts w:eastAsia="Batang" w:cs="Arial"/>
          <w:lang w:eastAsia="zh-CN"/>
        </w:rPr>
        <w:t>ggregation of Band 2 and Band 4</w:t>
      </w:r>
      <w:r w:rsidR="008A4A7B" w:rsidRPr="00DE0004">
        <w:t xml:space="preserve"> </w:t>
      </w:r>
      <w:r w:rsidR="008A4A7B">
        <w:t>for Small Bandwidths</w:t>
      </w:r>
      <w:r>
        <w:rPr>
          <w:rFonts w:eastAsia="Batang" w:cs="Arial"/>
          <w:lang w:eastAsia="zh-CN"/>
        </w:rPr>
        <w:t xml:space="preserve"> (</w:t>
      </w:r>
      <w:r w:rsidR="00F3439F">
        <w:rPr>
          <w:rFonts w:eastAsia="Batang" w:cs="Arial"/>
          <w:lang w:eastAsia="zh-CN"/>
        </w:rPr>
        <w:t>Performance</w:t>
      </w:r>
      <w:r>
        <w:rPr>
          <w:rFonts w:eastAsia="Batang" w:cs="Arial"/>
          <w:lang w:eastAsia="zh-CN"/>
        </w:rPr>
        <w:t>)</w:t>
      </w:r>
    </w:p>
    <w:p w:rsidR="00BE7482" w:rsidRDefault="008B41F9" w:rsidP="00BE7482">
      <w:pPr>
        <w:pStyle w:val="Heading2"/>
      </w:pPr>
      <w:r>
        <w:t>Acronym * :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Radio Access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Core Network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8A4A7B">
        <w:tc>
          <w:tcPr>
            <w:tcW w:w="675" w:type="dxa"/>
          </w:tcPr>
          <w:p w:rsidR="00BE7482" w:rsidRDefault="000117F5" w:rsidP="008A4A7B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8A4A7B">
        <w:tc>
          <w:tcPr>
            <w:tcW w:w="675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8A4A7B">
        <w:tc>
          <w:tcPr>
            <w:tcW w:w="152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8A4A7B">
        <w:tc>
          <w:tcPr>
            <w:tcW w:w="1526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>Stage 2 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8A4A7B">
        <w:tc>
          <w:tcPr>
            <w:tcW w:w="9606" w:type="dxa"/>
            <w:gridSpan w:val="3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11.1</w:t>
            </w:r>
          </w:p>
          <w:p w:rsidR="00BE7482" w:rsidRPr="00653A01" w:rsidRDefault="00BE7482" w:rsidP="008A4A7B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8A4A7B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8A4A7B">
            <w:pPr>
              <w:pStyle w:val="TAL"/>
            </w:pP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TRab.cde  UE Rel 10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8A4A7B">
        <w:tc>
          <w:tcPr>
            <w:tcW w:w="2093" w:type="dxa"/>
          </w:tcPr>
          <w:p w:rsidR="00BE7482" w:rsidRPr="00653A01" w:rsidRDefault="00BE7482" w:rsidP="008A4A7B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8A4A7B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8A4A7B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8A4A7B">
        <w:tc>
          <w:tcPr>
            <w:tcW w:w="9606" w:type="dxa"/>
            <w:gridSpan w:val="4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8A4A7B">
        <w:tc>
          <w:tcPr>
            <w:tcW w:w="9606" w:type="dxa"/>
            <w:gridSpan w:val="3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8A4A7B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8A4A7B">
        <w:tc>
          <w:tcPr>
            <w:tcW w:w="1101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8A4A7B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BE7482" w:rsidRPr="00BE7482" w:rsidRDefault="002F10FD" w:rsidP="00BE7482">
      <w:pPr>
        <w:rPr>
          <w:rFonts w:cstheme="minorHAnsi"/>
        </w:rPr>
      </w:pPr>
      <w:r>
        <w:rPr>
          <w:rFonts w:cstheme="minorHAnsi"/>
        </w:rPr>
        <w:t xml:space="preserve"> See feature.</w:t>
      </w:r>
      <w:r w:rsidR="00BE7482" w:rsidRPr="00BE7482">
        <w:rPr>
          <w:rFonts w:cstheme="minorHAnsi"/>
        </w:rPr>
        <w:t xml:space="preserve">    </w:t>
      </w:r>
    </w:p>
    <w:p w:rsidR="00BE7482" w:rsidRPr="00653A01" w:rsidRDefault="00BE7482" w:rsidP="00BE7482">
      <w:pPr>
        <w:pStyle w:val="Heading2"/>
      </w:pPr>
      <w:r w:rsidRPr="00653A01">
        <w:t>4</w:t>
      </w:r>
      <w:r w:rsidRPr="00653A01">
        <w:tab/>
        <w:t>Objective *</w:t>
      </w:r>
    </w:p>
    <w:p w:rsidR="00BE7482" w:rsidRPr="00653A01" w:rsidRDefault="00BE7482" w:rsidP="00BE7482">
      <w:pPr>
        <w:ind w:right="-99"/>
      </w:pPr>
      <w:r w:rsidRPr="00653A01">
        <w:t>The objectives of this work item are the following:</w:t>
      </w:r>
    </w:p>
    <w:p w:rsidR="00BE7482" w:rsidRDefault="00BE7482" w:rsidP="00BE7482">
      <w:pPr>
        <w:numPr>
          <w:ilvl w:val="0"/>
          <w:numId w:val="1"/>
        </w:numPr>
        <w:ind w:right="-99"/>
      </w:pPr>
      <w:r w:rsidRPr="00653A01">
        <w:t>Add the performance requirements for this band combination in the relevant specifications.</w:t>
      </w:r>
    </w:p>
    <w:p w:rsidR="00BE7482" w:rsidRPr="002F6B61" w:rsidRDefault="00BE7482" w:rsidP="00BE748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cstheme="minorHAnsi"/>
        </w:rPr>
      </w:pPr>
      <w:r w:rsidRPr="002F6B61">
        <w:rPr>
          <w:rFonts w:cstheme="minorHAnsi"/>
        </w:rPr>
        <w:t xml:space="preserve">Add the conformance testing in RAN5 </w:t>
      </w:r>
      <w:r w:rsidR="005B0CE7" w:rsidRPr="002F6B61">
        <w:rPr>
          <w:rFonts w:cstheme="minorHAnsi"/>
        </w:rPr>
        <w:t>specifications.</w:t>
      </w:r>
    </w:p>
    <w:p w:rsidR="00BE7482" w:rsidRPr="00653A01" w:rsidRDefault="00BE7482" w:rsidP="00BE7482">
      <w:pPr>
        <w:ind w:left="720" w:right="-99"/>
      </w:pPr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>
        <w:t>, and the inter-band carrier aggregation of Band 2 and 4 WI</w:t>
      </w:r>
      <w:r w:rsidRPr="00653A01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8A4A7B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8A4A7B">
            <w:pPr>
              <w:pStyle w:val="TAH"/>
            </w:pPr>
            <w:r>
              <w:t>Others</w:t>
            </w: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8A4A7B">
            <w:pPr>
              <w:pStyle w:val="TAC"/>
            </w:pP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  <w:r>
              <w:t>X</w:t>
            </w:r>
          </w:p>
        </w:tc>
      </w:tr>
      <w:tr w:rsidR="00BE7482" w:rsidTr="008A4A7B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8A4A7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8A4A7B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8A4A7B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</w:pPr>
            <w:r>
              <w:t>Details in related WIDs (core and performance)</w:t>
            </w:r>
          </w:p>
        </w:tc>
      </w:tr>
      <w:tr w:rsidR="00BE7482" w:rsidTr="008A4A7B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BE7482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8A4A7B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</w:t>
            </w:r>
            <w:bookmarkStart w:id="0" w:name="_GoBack"/>
            <w:bookmarkEnd w:id="0"/>
            <w:r w:rsidRPr="00EB3BAD">
              <w:rPr>
                <w:sz w:val="16"/>
                <w:szCs w:val="16"/>
              </w:rPr>
              <w:t>.101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BS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napToGrid w:val="0"/>
                <w:color w:val="000000"/>
                <w:sz w:val="16"/>
                <w:szCs w:val="16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</w:rPr>
              <w:t>E-UTRA; Requirements for support of RRM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36.141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napToGrid w:val="0"/>
                <w:color w:val="000000"/>
                <w:sz w:val="16"/>
                <w:szCs w:val="16"/>
                <w:lang w:val="pt-BR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  <w:lang w:val="pt-BR"/>
              </w:rPr>
              <w:t xml:space="preserve">E-UTRA; </w:t>
            </w:r>
            <w:r w:rsidRPr="00EB3BAD">
              <w:rPr>
                <w:snapToGrid w:val="0"/>
                <w:color w:val="000000"/>
                <w:sz w:val="16"/>
                <w:szCs w:val="16"/>
                <w:lang w:val="pt-BR"/>
              </w:rPr>
              <w:t>BS conformance testing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36.307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Requirements on User Equipments (UEs) supporting a release-independent frequency band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EB3BAD" w:rsidRDefault="000117F5" w:rsidP="008A4A7B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0117F5" w:rsidTr="008A4A7B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Default="000117F5" w:rsidP="008A4A7B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  <w:rPr>
                <w:snapToGrid w:val="0"/>
                <w:color w:val="000000"/>
                <w:lang w:val="pt-BR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F5" w:rsidRPr="00177AC5" w:rsidRDefault="000117F5" w:rsidP="008A4A7B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>Work item rapporteur(s) *</w:t>
      </w:r>
    </w:p>
    <w:p w:rsidR="00BE7482" w:rsidRDefault="00BE755D" w:rsidP="00BE7482">
      <w:pPr>
        <w:ind w:left="1440" w:right="-99"/>
        <w:rPr>
          <w:b/>
        </w:rPr>
      </w:pPr>
      <w:r>
        <w:t>Ahmad Armand (</w:t>
      </w:r>
      <w:hyperlink r:id="rId7" w:history="1">
        <w:r w:rsidR="000117F5" w:rsidRPr="00DB78C7">
          <w:rPr>
            <w:rStyle w:val="Hyperlink"/>
          </w:rPr>
          <w:t>aarmand@metropcs.com</w:t>
        </w:r>
      </w:hyperlink>
      <w:r>
        <w:t>)</w:t>
      </w:r>
      <w:r w:rsidR="000117F5">
        <w:t xml:space="preserve">, </w:t>
      </w:r>
      <w:r w:rsidR="00BE7482">
        <w:t>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H"/>
            </w:pPr>
            <w:r>
              <w:t>Supporting IM name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MetroPCS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Leap Wireless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US Cellular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Alcatel Lucent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Ericsson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LGE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Samsung</w:t>
            </w:r>
          </w:p>
        </w:tc>
      </w:tr>
      <w:tr w:rsidR="00965A79" w:rsidTr="00257C69">
        <w:trPr>
          <w:jc w:val="center"/>
        </w:trPr>
        <w:tc>
          <w:tcPr>
            <w:tcW w:w="6487" w:type="dxa"/>
          </w:tcPr>
          <w:p w:rsidR="00965A79" w:rsidRDefault="00965A79" w:rsidP="00257C69">
            <w:pPr>
              <w:pStyle w:val="TAL"/>
            </w:pPr>
            <w:r>
              <w:t>ZTE</w:t>
            </w: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E7482"/>
    <w:rsid w:val="000117F5"/>
    <w:rsid w:val="000C0590"/>
    <w:rsid w:val="00110BB0"/>
    <w:rsid w:val="002442BD"/>
    <w:rsid w:val="00274EB8"/>
    <w:rsid w:val="002F10FD"/>
    <w:rsid w:val="00343A1C"/>
    <w:rsid w:val="003573AE"/>
    <w:rsid w:val="005B0CE7"/>
    <w:rsid w:val="005C2512"/>
    <w:rsid w:val="006A2F97"/>
    <w:rsid w:val="0089094D"/>
    <w:rsid w:val="008A4A7B"/>
    <w:rsid w:val="008B41F9"/>
    <w:rsid w:val="00965A79"/>
    <w:rsid w:val="009F765E"/>
    <w:rsid w:val="00AB5411"/>
    <w:rsid w:val="00B132B2"/>
    <w:rsid w:val="00B725AE"/>
    <w:rsid w:val="00BE7482"/>
    <w:rsid w:val="00BE755D"/>
    <w:rsid w:val="00D22C87"/>
    <w:rsid w:val="00DF353A"/>
    <w:rsid w:val="00E22A88"/>
    <w:rsid w:val="00F3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link w:val="TALCar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LCar">
    <w:name w:val="TAL Car"/>
    <w:link w:val="TAL"/>
    <w:rsid w:val="000117F5"/>
    <w:rPr>
      <w:rFonts w:ascii="Arial" w:hAnsi="Arial"/>
      <w:sz w:val="18"/>
    </w:rPr>
  </w:style>
  <w:style w:type="character" w:customStyle="1" w:styleId="TACChar">
    <w:name w:val="TAC Char"/>
    <w:link w:val="TAC"/>
    <w:rsid w:val="008B41F9"/>
    <w:rPr>
      <w:rFonts w:ascii="Arial" w:hAnsi="Arial"/>
      <w:sz w:val="18"/>
    </w:rPr>
  </w:style>
  <w:style w:type="character" w:customStyle="1" w:styleId="TAHCar">
    <w:name w:val="TAH Car"/>
    <w:link w:val="TAH"/>
    <w:rsid w:val="008B41F9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armand@metrop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MetroPCS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2</cp:revision>
  <dcterms:created xsi:type="dcterms:W3CDTF">2012-08-15T04:41:00Z</dcterms:created>
  <dcterms:modified xsi:type="dcterms:W3CDTF">2012-08-15T04:41:00Z</dcterms:modified>
</cp:coreProperties>
</file>